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333142" w:rsidRPr="003C13F1" w:rsidTr="0080768B">
        <w:trPr>
          <w:trHeight w:val="2828"/>
        </w:trPr>
        <w:tc>
          <w:tcPr>
            <w:tcW w:w="5067" w:type="dxa"/>
          </w:tcPr>
          <w:p w:rsidR="00333142" w:rsidRPr="00624C9D" w:rsidRDefault="0033314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23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333142" w:rsidRPr="00624C9D" w:rsidRDefault="0033314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333142" w:rsidRPr="00624C9D" w:rsidRDefault="0033314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33142" w:rsidRPr="00624C9D" w:rsidRDefault="0033314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33142" w:rsidRPr="00624C9D" w:rsidRDefault="0033314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33142" w:rsidRPr="00624C9D" w:rsidRDefault="0033314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33142" w:rsidRPr="00624C9D" w:rsidRDefault="00333142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33142" w:rsidRPr="00624C9D" w:rsidRDefault="00333142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333142" w:rsidRPr="00624C9D" w:rsidRDefault="00333142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333142" w:rsidRDefault="00333142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24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33142" w:rsidRPr="003C13F1" w:rsidRDefault="00333142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333142" w:rsidRPr="003C13F1" w:rsidRDefault="00333142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25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33142" w:rsidRPr="003C13F1" w:rsidRDefault="00333142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333142" w:rsidRDefault="00333142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333142" w:rsidRPr="003C13F1" w:rsidRDefault="00333142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333142" w:rsidRPr="00B86CFF" w:rsidRDefault="00333142" w:rsidP="00333142">
      <w:pPr>
        <w:pStyle w:val="1"/>
        <w:jc w:val="center"/>
      </w:pPr>
      <w:r>
        <w:rPr>
          <w:lang w:val="en-US"/>
        </w:rPr>
        <w:t>KIMISTONE</w:t>
      </w:r>
      <w:r w:rsidRPr="008C68A1">
        <w:t xml:space="preserve">  </w:t>
      </w:r>
      <w:r>
        <w:t>С902</w:t>
      </w:r>
    </w:p>
    <w:p w:rsidR="00333142" w:rsidRDefault="00333142" w:rsidP="00333142"/>
    <w:p w:rsidR="00333142" w:rsidRPr="00333142" w:rsidRDefault="00333142" w:rsidP="00333142">
      <w:pPr>
        <w:rPr>
          <w:rFonts w:ascii="Times New Roman" w:hAnsi="Times New Roman" w:cs="Times New Roman"/>
          <w:sz w:val="28"/>
          <w:szCs w:val="28"/>
        </w:rPr>
      </w:pPr>
      <w:r w:rsidRPr="00333142">
        <w:rPr>
          <w:rFonts w:ascii="Times New Roman" w:hAnsi="Times New Roman" w:cs="Times New Roman"/>
          <w:sz w:val="28"/>
          <w:szCs w:val="28"/>
        </w:rPr>
        <w:t>Чистящее средство для природного камня и мягкого кирпича. Не содержит концентрированных кислот.</w:t>
      </w:r>
    </w:p>
    <w:p w:rsidR="00333142" w:rsidRPr="00333142" w:rsidRDefault="00333142" w:rsidP="00333142">
      <w:pPr>
        <w:rPr>
          <w:rFonts w:ascii="Times New Roman" w:hAnsi="Times New Roman" w:cs="Times New Roman"/>
          <w:sz w:val="28"/>
          <w:szCs w:val="28"/>
        </w:rPr>
      </w:pPr>
    </w:p>
    <w:p w:rsidR="00333142" w:rsidRPr="00333142" w:rsidRDefault="00333142" w:rsidP="00333142">
      <w:pPr>
        <w:rPr>
          <w:rFonts w:ascii="Times New Roman" w:hAnsi="Times New Roman" w:cs="Times New Roman"/>
          <w:sz w:val="28"/>
          <w:szCs w:val="28"/>
        </w:rPr>
      </w:pPr>
      <w:r w:rsidRPr="00333142">
        <w:rPr>
          <w:rFonts w:ascii="Times New Roman" w:hAnsi="Times New Roman" w:cs="Times New Roman"/>
          <w:sz w:val="28"/>
          <w:szCs w:val="28"/>
        </w:rPr>
        <w:t>Материал подходит для очистки твердого песчаника, базальта, порфира, гранита, гнейса, кирпича, фарфоровых, керамических изделий, клинкера, бетона. Не рекомендуется использовать на освинцованных, отполированных и остеклованных поверхностях.</w:t>
      </w:r>
    </w:p>
    <w:p w:rsidR="00333142" w:rsidRPr="00333142" w:rsidRDefault="00333142" w:rsidP="00333142">
      <w:pPr>
        <w:rPr>
          <w:rFonts w:ascii="Times New Roman" w:hAnsi="Times New Roman" w:cs="Times New Roman"/>
          <w:sz w:val="28"/>
          <w:szCs w:val="28"/>
        </w:rPr>
      </w:pPr>
    </w:p>
    <w:p w:rsidR="00333142" w:rsidRPr="00333142" w:rsidRDefault="00333142" w:rsidP="00333142">
      <w:pPr>
        <w:rPr>
          <w:rFonts w:ascii="Times New Roman" w:hAnsi="Times New Roman" w:cs="Times New Roman"/>
          <w:sz w:val="28"/>
          <w:szCs w:val="28"/>
        </w:rPr>
      </w:pPr>
      <w:r w:rsidRPr="00333142">
        <w:rPr>
          <w:rFonts w:ascii="Times New Roman" w:hAnsi="Times New Roman" w:cs="Times New Roman"/>
          <w:sz w:val="28"/>
          <w:szCs w:val="28"/>
        </w:rPr>
        <w:t>Высокоэффективное моющее, чистящее средство. После нанесения не видоизменяет первоначальный вид обрабатываемой поверхности.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333142" w:rsidRPr="00333142" w:rsidTr="0080768B">
        <w:tc>
          <w:tcPr>
            <w:tcW w:w="4785" w:type="dxa"/>
          </w:tcPr>
          <w:p w:rsidR="00333142" w:rsidRPr="00333142" w:rsidRDefault="00333142" w:rsidP="0080768B">
            <w:pPr>
              <w:rPr>
                <w:b/>
                <w:sz w:val="28"/>
                <w:szCs w:val="28"/>
              </w:rPr>
            </w:pPr>
            <w:r w:rsidRPr="00333142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333142" w:rsidRPr="00333142" w:rsidRDefault="00333142" w:rsidP="0080768B">
            <w:pPr>
              <w:rPr>
                <w:b/>
                <w:sz w:val="28"/>
                <w:szCs w:val="28"/>
              </w:rPr>
            </w:pPr>
            <w:r w:rsidRPr="00333142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333142" w:rsidRPr="00333142" w:rsidTr="0080768B">
        <w:tc>
          <w:tcPr>
            <w:tcW w:w="4785" w:type="dxa"/>
          </w:tcPr>
          <w:p w:rsidR="00333142" w:rsidRPr="00333142" w:rsidRDefault="00333142" w:rsidP="0080768B">
            <w:pPr>
              <w:rPr>
                <w:sz w:val="28"/>
                <w:szCs w:val="28"/>
              </w:rPr>
            </w:pPr>
            <w:r w:rsidRPr="00333142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333142" w:rsidRPr="00333142" w:rsidRDefault="00333142" w:rsidP="0080768B">
            <w:pPr>
              <w:rPr>
                <w:sz w:val="28"/>
                <w:szCs w:val="28"/>
              </w:rPr>
            </w:pPr>
            <w:r w:rsidRPr="00333142">
              <w:rPr>
                <w:sz w:val="28"/>
                <w:szCs w:val="28"/>
              </w:rPr>
              <w:t>жидкость</w:t>
            </w:r>
          </w:p>
        </w:tc>
      </w:tr>
      <w:tr w:rsidR="00333142" w:rsidRPr="00333142" w:rsidTr="0080768B">
        <w:tc>
          <w:tcPr>
            <w:tcW w:w="4785" w:type="dxa"/>
          </w:tcPr>
          <w:p w:rsidR="00333142" w:rsidRPr="00333142" w:rsidRDefault="00333142" w:rsidP="0080768B">
            <w:pPr>
              <w:rPr>
                <w:sz w:val="28"/>
                <w:szCs w:val="28"/>
              </w:rPr>
            </w:pPr>
            <w:r w:rsidRPr="00333142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333142" w:rsidRPr="00333142" w:rsidRDefault="00333142" w:rsidP="0080768B">
            <w:pPr>
              <w:rPr>
                <w:sz w:val="28"/>
                <w:szCs w:val="28"/>
              </w:rPr>
            </w:pPr>
            <w:r w:rsidRPr="00333142">
              <w:rPr>
                <w:sz w:val="28"/>
                <w:szCs w:val="28"/>
              </w:rPr>
              <w:t>вода</w:t>
            </w:r>
          </w:p>
        </w:tc>
      </w:tr>
      <w:tr w:rsidR="00333142" w:rsidRPr="00333142" w:rsidTr="0080768B">
        <w:tc>
          <w:tcPr>
            <w:tcW w:w="4785" w:type="dxa"/>
          </w:tcPr>
          <w:p w:rsidR="00333142" w:rsidRPr="00333142" w:rsidRDefault="00333142" w:rsidP="0080768B">
            <w:pPr>
              <w:rPr>
                <w:sz w:val="28"/>
                <w:szCs w:val="28"/>
              </w:rPr>
            </w:pPr>
            <w:r w:rsidRPr="00333142">
              <w:rPr>
                <w:sz w:val="28"/>
                <w:szCs w:val="28"/>
              </w:rPr>
              <w:t>рН</w:t>
            </w:r>
          </w:p>
        </w:tc>
        <w:tc>
          <w:tcPr>
            <w:tcW w:w="4786" w:type="dxa"/>
          </w:tcPr>
          <w:p w:rsidR="00333142" w:rsidRPr="00333142" w:rsidRDefault="00333142" w:rsidP="0080768B">
            <w:pPr>
              <w:rPr>
                <w:sz w:val="28"/>
                <w:szCs w:val="28"/>
              </w:rPr>
            </w:pPr>
            <w:r w:rsidRPr="00333142">
              <w:rPr>
                <w:sz w:val="28"/>
                <w:szCs w:val="28"/>
              </w:rPr>
              <w:t>1,5</w:t>
            </w:r>
          </w:p>
        </w:tc>
      </w:tr>
      <w:tr w:rsidR="00333142" w:rsidRPr="00333142" w:rsidTr="0080768B">
        <w:tc>
          <w:tcPr>
            <w:tcW w:w="4785" w:type="dxa"/>
          </w:tcPr>
          <w:p w:rsidR="00333142" w:rsidRPr="00333142" w:rsidRDefault="00333142" w:rsidP="0080768B">
            <w:pPr>
              <w:rPr>
                <w:sz w:val="28"/>
                <w:szCs w:val="28"/>
              </w:rPr>
            </w:pPr>
            <w:r w:rsidRPr="00333142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333142" w:rsidRPr="00333142" w:rsidRDefault="00333142" w:rsidP="0080768B">
            <w:pPr>
              <w:rPr>
                <w:sz w:val="28"/>
                <w:szCs w:val="28"/>
                <w:lang w:val="en-US"/>
              </w:rPr>
            </w:pPr>
            <w:r w:rsidRPr="00333142">
              <w:rPr>
                <w:sz w:val="28"/>
                <w:szCs w:val="28"/>
              </w:rPr>
              <w:t xml:space="preserve">1- 20 </w:t>
            </w:r>
            <w:r w:rsidRPr="00333142">
              <w:rPr>
                <w:sz w:val="28"/>
                <w:szCs w:val="28"/>
                <w:lang w:val="en-US"/>
              </w:rPr>
              <w:t xml:space="preserve">mPa </w:t>
            </w:r>
            <w:r w:rsidRPr="00333142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333142">
              <w:rPr>
                <w:sz w:val="28"/>
                <w:szCs w:val="28"/>
                <w:lang w:val="en-US"/>
              </w:rPr>
              <w:t>s</w:t>
            </w:r>
          </w:p>
        </w:tc>
      </w:tr>
      <w:tr w:rsidR="00333142" w:rsidRPr="00333142" w:rsidTr="0080768B">
        <w:tc>
          <w:tcPr>
            <w:tcW w:w="4785" w:type="dxa"/>
          </w:tcPr>
          <w:p w:rsidR="00333142" w:rsidRPr="00333142" w:rsidRDefault="00333142" w:rsidP="0080768B">
            <w:pPr>
              <w:rPr>
                <w:sz w:val="28"/>
                <w:szCs w:val="28"/>
              </w:rPr>
            </w:pPr>
            <w:r w:rsidRPr="00333142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333142" w:rsidRPr="00333142" w:rsidRDefault="00333142" w:rsidP="0080768B">
            <w:pPr>
              <w:rPr>
                <w:sz w:val="28"/>
                <w:szCs w:val="28"/>
                <w:vertAlign w:val="superscript"/>
              </w:rPr>
            </w:pPr>
            <w:r w:rsidRPr="00333142">
              <w:rPr>
                <w:sz w:val="28"/>
                <w:szCs w:val="28"/>
              </w:rPr>
              <w:t>1</w:t>
            </w:r>
            <w:r w:rsidRPr="00333142">
              <w:rPr>
                <w:sz w:val="28"/>
                <w:szCs w:val="28"/>
                <w:lang w:val="en-US"/>
              </w:rPr>
              <w:t>,</w:t>
            </w:r>
            <w:r w:rsidRPr="00333142">
              <w:rPr>
                <w:sz w:val="28"/>
                <w:szCs w:val="28"/>
              </w:rPr>
              <w:t>0</w:t>
            </w:r>
            <w:r w:rsidRPr="00333142">
              <w:rPr>
                <w:sz w:val="28"/>
                <w:szCs w:val="28"/>
                <w:lang w:val="en-US"/>
              </w:rPr>
              <w:t xml:space="preserve">8 </w:t>
            </w:r>
            <w:r w:rsidRPr="00333142">
              <w:rPr>
                <w:sz w:val="28"/>
                <w:szCs w:val="28"/>
              </w:rPr>
              <w:t>гр/см</w:t>
            </w:r>
            <w:r w:rsidRPr="00333142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333142" w:rsidRPr="00333142" w:rsidTr="0080768B">
        <w:tc>
          <w:tcPr>
            <w:tcW w:w="4785" w:type="dxa"/>
          </w:tcPr>
          <w:p w:rsidR="00333142" w:rsidRPr="00333142" w:rsidRDefault="00333142" w:rsidP="0080768B">
            <w:pPr>
              <w:rPr>
                <w:sz w:val="28"/>
                <w:szCs w:val="28"/>
              </w:rPr>
            </w:pPr>
            <w:r w:rsidRPr="00333142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333142" w:rsidRPr="00333142" w:rsidRDefault="00333142" w:rsidP="0080768B">
            <w:pPr>
              <w:rPr>
                <w:sz w:val="28"/>
                <w:szCs w:val="28"/>
              </w:rPr>
            </w:pPr>
            <w:r w:rsidRPr="00333142">
              <w:rPr>
                <w:sz w:val="28"/>
                <w:szCs w:val="28"/>
              </w:rPr>
              <w:t>+5</w:t>
            </w:r>
            <w:r w:rsidRPr="00333142">
              <w:rPr>
                <w:sz w:val="28"/>
                <w:szCs w:val="28"/>
                <w:vertAlign w:val="superscript"/>
              </w:rPr>
              <w:t>0</w:t>
            </w:r>
            <w:r w:rsidRPr="00333142">
              <w:rPr>
                <w:sz w:val="28"/>
                <w:szCs w:val="28"/>
              </w:rPr>
              <w:t xml:space="preserve"> С   +30</w:t>
            </w:r>
            <w:r w:rsidRPr="00333142">
              <w:rPr>
                <w:sz w:val="28"/>
                <w:szCs w:val="28"/>
                <w:vertAlign w:val="superscript"/>
              </w:rPr>
              <w:t>0</w:t>
            </w:r>
            <w:r w:rsidRPr="00333142">
              <w:rPr>
                <w:sz w:val="28"/>
                <w:szCs w:val="28"/>
              </w:rPr>
              <w:t xml:space="preserve"> С</w:t>
            </w:r>
          </w:p>
        </w:tc>
      </w:tr>
    </w:tbl>
    <w:p w:rsidR="00333142" w:rsidRPr="00333142" w:rsidRDefault="00333142" w:rsidP="00333142">
      <w:pPr>
        <w:rPr>
          <w:rFonts w:ascii="Times New Roman" w:hAnsi="Times New Roman" w:cs="Times New Roman"/>
          <w:sz w:val="28"/>
          <w:szCs w:val="28"/>
        </w:rPr>
      </w:pPr>
    </w:p>
    <w:p w:rsidR="00333142" w:rsidRPr="00333142" w:rsidRDefault="00333142" w:rsidP="00333142">
      <w:pPr>
        <w:rPr>
          <w:rFonts w:ascii="Times New Roman" w:hAnsi="Times New Roman" w:cs="Times New Roman"/>
          <w:sz w:val="28"/>
          <w:szCs w:val="28"/>
        </w:rPr>
      </w:pPr>
      <w:r w:rsidRPr="00333142">
        <w:rPr>
          <w:rFonts w:ascii="Times New Roman" w:hAnsi="Times New Roman" w:cs="Times New Roman"/>
          <w:sz w:val="28"/>
          <w:szCs w:val="28"/>
        </w:rPr>
        <w:t xml:space="preserve">Упаковка :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333142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333142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333142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333142" w:rsidRPr="00333142" w:rsidRDefault="00333142" w:rsidP="00333142">
      <w:pPr>
        <w:rPr>
          <w:rFonts w:ascii="Times New Roman" w:hAnsi="Times New Roman" w:cs="Times New Roman"/>
          <w:sz w:val="28"/>
          <w:szCs w:val="28"/>
        </w:rPr>
      </w:pPr>
    </w:p>
    <w:p w:rsidR="00BE10B3" w:rsidRDefault="00BE10B3"/>
    <w:sectPr w:rsidR="00BE10B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0B3" w:rsidRDefault="00BE10B3" w:rsidP="00333142">
      <w:pPr>
        <w:spacing w:after="0" w:line="240" w:lineRule="auto"/>
      </w:pPr>
      <w:r>
        <w:separator/>
      </w:r>
    </w:p>
  </w:endnote>
  <w:endnote w:type="continuationSeparator" w:id="1">
    <w:p w:rsidR="00BE10B3" w:rsidRDefault="00BE10B3" w:rsidP="00333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142" w:rsidRDefault="00333142" w:rsidP="00333142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2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333142" w:rsidRDefault="00333142" w:rsidP="00333142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333142" w:rsidRDefault="00333142" w:rsidP="00333142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333142" w:rsidRDefault="00333142" w:rsidP="00333142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333142" w:rsidRPr="00DF1C00" w:rsidRDefault="00333142" w:rsidP="00333142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333142" w:rsidRPr="00333142" w:rsidRDefault="00333142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0B3" w:rsidRDefault="00BE10B3" w:rsidP="00333142">
      <w:pPr>
        <w:spacing w:after="0" w:line="240" w:lineRule="auto"/>
      </w:pPr>
      <w:r>
        <w:separator/>
      </w:r>
    </w:p>
  </w:footnote>
  <w:footnote w:type="continuationSeparator" w:id="1">
    <w:p w:rsidR="00BE10B3" w:rsidRDefault="00BE10B3" w:rsidP="003331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3142"/>
    <w:rsid w:val="00333142"/>
    <w:rsid w:val="00BE1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314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3142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3331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33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3142"/>
  </w:style>
  <w:style w:type="paragraph" w:styleId="a6">
    <w:name w:val="footer"/>
    <w:basedOn w:val="a"/>
    <w:link w:val="a7"/>
    <w:unhideWhenUsed/>
    <w:rsid w:val="00333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33142"/>
  </w:style>
  <w:style w:type="character" w:styleId="a8">
    <w:name w:val="Hyperlink"/>
    <w:basedOn w:val="a0"/>
    <w:rsid w:val="003331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Company>HomeLab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2010-02-21T07:03:00Z</cp:lastPrinted>
  <dcterms:created xsi:type="dcterms:W3CDTF">2010-02-21T07:02:00Z</dcterms:created>
  <dcterms:modified xsi:type="dcterms:W3CDTF">2010-02-21T07:03:00Z</dcterms:modified>
</cp:coreProperties>
</file>